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E78" w:rsidRDefault="00733E78" w:rsidP="00733E78">
      <w:pPr>
        <w:jc w:val="center"/>
        <w:rPr>
          <w:sz w:val="28"/>
          <w:szCs w:val="28"/>
          <w:rtl/>
        </w:rPr>
      </w:pPr>
      <w:r>
        <w:rPr>
          <w:rFonts w:hint="cs"/>
          <w:noProof/>
          <w:sz w:val="28"/>
          <w:szCs w:val="28"/>
          <w:rtl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-700757</wp:posOffset>
            </wp:positionH>
            <wp:positionV relativeFrom="paragraph">
              <wp:posOffset>-574334</wp:posOffset>
            </wp:positionV>
            <wp:extent cx="6820058" cy="9929931"/>
            <wp:effectExtent l="19050" t="0" r="0" b="0"/>
            <wp:wrapNone/>
            <wp:docPr id="2" name="صورة 8" descr="Backland0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8" descr="Backland01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2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0058" cy="9929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sz w:val="28"/>
          <w:szCs w:val="28"/>
          <w:rtl/>
        </w:rPr>
        <w:t>الاسم /.....................................المادة /التربية الاجتماعية والوطنية .الصف رابع (    )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7"/>
        <w:gridCol w:w="684"/>
        <w:gridCol w:w="890"/>
      </w:tblGrid>
      <w:tr w:rsidR="00733E78" w:rsidRPr="001E6BF4" w:rsidTr="001B73B9">
        <w:tc>
          <w:tcPr>
            <w:tcW w:w="4997" w:type="dxa"/>
          </w:tcPr>
          <w:p w:rsidR="00733E78" w:rsidRPr="001E6BF4" w:rsidRDefault="00733E78" w:rsidP="001B73B9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1E6BF4">
              <w:rPr>
                <w:rFonts w:hint="cs"/>
                <w:sz w:val="28"/>
                <w:szCs w:val="28"/>
                <w:rtl/>
              </w:rPr>
              <w:t>المهارات</w:t>
            </w:r>
          </w:p>
        </w:tc>
        <w:tc>
          <w:tcPr>
            <w:tcW w:w="684" w:type="dxa"/>
          </w:tcPr>
          <w:p w:rsidR="00733E78" w:rsidRPr="001E6BF4" w:rsidRDefault="00733E78" w:rsidP="001B73B9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1E6BF4">
              <w:rPr>
                <w:rFonts w:hint="cs"/>
                <w:sz w:val="28"/>
                <w:szCs w:val="28"/>
                <w:rtl/>
              </w:rPr>
              <w:t>أتقنت</w:t>
            </w:r>
          </w:p>
        </w:tc>
        <w:tc>
          <w:tcPr>
            <w:tcW w:w="890" w:type="dxa"/>
          </w:tcPr>
          <w:p w:rsidR="00733E78" w:rsidRPr="001E6BF4" w:rsidRDefault="00733E78" w:rsidP="001B73B9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1E6BF4">
              <w:rPr>
                <w:rFonts w:hint="cs"/>
                <w:sz w:val="28"/>
                <w:szCs w:val="28"/>
                <w:rtl/>
              </w:rPr>
              <w:t>لم تتقن</w:t>
            </w:r>
          </w:p>
        </w:tc>
      </w:tr>
      <w:tr w:rsidR="00733E78" w:rsidRPr="001E6BF4" w:rsidTr="001B73B9">
        <w:tc>
          <w:tcPr>
            <w:tcW w:w="4997" w:type="dxa"/>
          </w:tcPr>
          <w:p w:rsidR="00733E78" w:rsidRPr="001E6BF4" w:rsidRDefault="00733E78" w:rsidP="00733E7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تعليل هجرة المسلمين من مكة </w:t>
            </w:r>
            <w:r w:rsidRPr="001E6BF4"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</w:rPr>
              <w:t>.</w:t>
            </w:r>
          </w:p>
        </w:tc>
        <w:tc>
          <w:tcPr>
            <w:tcW w:w="684" w:type="dxa"/>
          </w:tcPr>
          <w:p w:rsidR="00733E78" w:rsidRPr="001E6BF4" w:rsidRDefault="00733E78" w:rsidP="001B73B9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90" w:type="dxa"/>
          </w:tcPr>
          <w:p w:rsidR="00733E78" w:rsidRPr="001E6BF4" w:rsidRDefault="00AB3A66" w:rsidP="001B73B9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-1728045</wp:posOffset>
                  </wp:positionH>
                  <wp:positionV relativeFrom="paragraph">
                    <wp:posOffset>199254</wp:posOffset>
                  </wp:positionV>
                  <wp:extent cx="1590234" cy="2682743"/>
                  <wp:effectExtent l="19050" t="0" r="0" b="0"/>
                  <wp:wrapNone/>
                  <wp:docPr id="8" name="صورة 8" descr="F:\صورتاريخية\02_الجزيرة العربية والحبشة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:\صورتاريخية\02_الجزيرة العربية والحبشة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8758" t="9148" r="9428" b="126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040" cy="26824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33E78" w:rsidRPr="001E6BF4" w:rsidTr="001B73B9">
        <w:tc>
          <w:tcPr>
            <w:tcW w:w="4997" w:type="dxa"/>
          </w:tcPr>
          <w:p w:rsidR="00733E78" w:rsidRPr="001E6BF4" w:rsidRDefault="00733E78" w:rsidP="00733E78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1E6BF4">
              <w:rPr>
                <w:rFonts w:hint="cs"/>
                <w:sz w:val="28"/>
                <w:szCs w:val="28"/>
                <w:rtl/>
              </w:rPr>
              <w:t xml:space="preserve">2- </w:t>
            </w:r>
            <w:r>
              <w:rPr>
                <w:rFonts w:hint="cs"/>
                <w:sz w:val="28"/>
                <w:szCs w:val="28"/>
                <w:rtl/>
              </w:rPr>
              <w:t xml:space="preserve">ذكر أحداث بيعتي العقبة (الأولى </w:t>
            </w:r>
            <w:r>
              <w:rPr>
                <w:sz w:val="28"/>
                <w:szCs w:val="28"/>
                <w:rtl/>
              </w:rPr>
              <w:t>–</w:t>
            </w:r>
            <w:r>
              <w:rPr>
                <w:rFonts w:hint="cs"/>
                <w:sz w:val="28"/>
                <w:szCs w:val="28"/>
                <w:rtl/>
              </w:rPr>
              <w:t xml:space="preserve">الثانية ) </w:t>
            </w:r>
          </w:p>
        </w:tc>
        <w:tc>
          <w:tcPr>
            <w:tcW w:w="684" w:type="dxa"/>
          </w:tcPr>
          <w:p w:rsidR="00733E78" w:rsidRPr="001E6BF4" w:rsidRDefault="00733E78" w:rsidP="001B73B9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90" w:type="dxa"/>
          </w:tcPr>
          <w:p w:rsidR="00733E78" w:rsidRPr="001E6BF4" w:rsidRDefault="00733E78" w:rsidP="001B73B9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54390F" w:rsidRPr="00733E78" w:rsidRDefault="0054390F">
      <w:pPr>
        <w:rPr>
          <w:rFonts w:ascii="Andalus" w:hAnsi="Andalus" w:cs="Andalus"/>
          <w:u w:val="single"/>
          <w:rtl/>
        </w:rPr>
      </w:pPr>
    </w:p>
    <w:p w:rsidR="00733E78" w:rsidRPr="00733E78" w:rsidRDefault="00733E78" w:rsidP="00733E78">
      <w:pPr>
        <w:rPr>
          <w:rFonts w:ascii="Andalus" w:hAnsi="Andalus" w:cs="Andalus"/>
          <w:b/>
          <w:bCs/>
          <w:color w:val="000000"/>
          <w:sz w:val="28"/>
          <w:szCs w:val="28"/>
          <w:u w:val="single"/>
          <w:rtl/>
        </w:rPr>
      </w:pPr>
      <w:r w:rsidRPr="00733E78">
        <w:rPr>
          <w:rFonts w:ascii="Andalus" w:hAnsi="Andalus" w:cs="Andalus"/>
          <w:b/>
          <w:bCs/>
          <w:color w:val="000000"/>
          <w:sz w:val="28"/>
          <w:szCs w:val="28"/>
          <w:u w:val="single"/>
          <w:rtl/>
        </w:rPr>
        <w:t xml:space="preserve"> </w:t>
      </w:r>
      <w:r w:rsidR="00AB3A66">
        <w:rPr>
          <w:rFonts w:ascii="Andalus" w:hAnsi="Andalus" w:cs="Andalus" w:hint="cs"/>
          <w:b/>
          <w:bCs/>
          <w:color w:val="000000"/>
          <w:sz w:val="28"/>
          <w:szCs w:val="28"/>
          <w:u w:val="single"/>
          <w:rtl/>
        </w:rPr>
        <w:t>س1</w:t>
      </w:r>
      <w:r w:rsidRPr="00733E78">
        <w:rPr>
          <w:rFonts w:ascii="Andalus" w:hAnsi="Andalus" w:cs="Andalus"/>
          <w:b/>
          <w:bCs/>
          <w:color w:val="000000"/>
          <w:sz w:val="28"/>
          <w:szCs w:val="28"/>
          <w:u w:val="single"/>
          <w:rtl/>
        </w:rPr>
        <w:t xml:space="preserve">  من خلال الخريطة المقابلة :</w:t>
      </w:r>
      <w:r>
        <w:rPr>
          <w:rFonts w:ascii="Andalus" w:hAnsi="Andalus" w:cs="Andalus" w:hint="cs"/>
          <w:b/>
          <w:bCs/>
          <w:color w:val="000000"/>
          <w:sz w:val="28"/>
          <w:szCs w:val="28"/>
          <w:u w:val="single"/>
          <w:rtl/>
        </w:rPr>
        <w:t xml:space="preserve">                               </w:t>
      </w:r>
    </w:p>
    <w:p w:rsidR="00733E78" w:rsidRPr="00733E78" w:rsidRDefault="00733E78" w:rsidP="00AB3A66">
      <w:pPr>
        <w:numPr>
          <w:ilvl w:val="0"/>
          <w:numId w:val="2"/>
        </w:numPr>
        <w:jc w:val="both"/>
        <w:rPr>
          <w:b/>
          <w:bCs/>
          <w:color w:val="0000FF"/>
          <w:sz w:val="28"/>
          <w:szCs w:val="28"/>
        </w:rPr>
      </w:pPr>
      <w:r w:rsidRPr="00733E78">
        <w:rPr>
          <w:rFonts w:hint="cs"/>
          <w:b/>
          <w:bCs/>
          <w:color w:val="0000FF"/>
          <w:sz w:val="28"/>
          <w:szCs w:val="28"/>
          <w:rtl/>
        </w:rPr>
        <w:t>تقع الحبشة بالنسبة لمكة .......................</w:t>
      </w:r>
    </w:p>
    <w:p w:rsidR="00733E78" w:rsidRDefault="00733E78" w:rsidP="00AB3A66">
      <w:pPr>
        <w:numPr>
          <w:ilvl w:val="0"/>
          <w:numId w:val="2"/>
        </w:numPr>
        <w:jc w:val="both"/>
        <w:rPr>
          <w:b/>
          <w:bCs/>
          <w:color w:val="0000FF"/>
          <w:sz w:val="28"/>
          <w:szCs w:val="28"/>
        </w:rPr>
      </w:pPr>
      <w:r w:rsidRPr="00733E78">
        <w:rPr>
          <w:rFonts w:hint="cs"/>
          <w:b/>
          <w:bCs/>
          <w:color w:val="0000FF"/>
          <w:sz w:val="28"/>
          <w:szCs w:val="28"/>
          <w:rtl/>
        </w:rPr>
        <w:t xml:space="preserve">الاسم الحالي للبحر الذي عبره المسلمون للحبشة </w:t>
      </w:r>
    </w:p>
    <w:p w:rsidR="00733E78" w:rsidRPr="00733E78" w:rsidRDefault="00733E78" w:rsidP="00AB3A66">
      <w:pPr>
        <w:ind w:left="567"/>
        <w:jc w:val="both"/>
        <w:rPr>
          <w:b/>
          <w:bCs/>
          <w:color w:val="0000FF"/>
          <w:sz w:val="28"/>
          <w:szCs w:val="28"/>
        </w:rPr>
      </w:pPr>
      <w:r w:rsidRPr="00733E78">
        <w:rPr>
          <w:rFonts w:hint="cs"/>
          <w:b/>
          <w:bCs/>
          <w:color w:val="0000FF"/>
          <w:sz w:val="28"/>
          <w:szCs w:val="28"/>
          <w:rtl/>
        </w:rPr>
        <w:t>.................</w:t>
      </w:r>
    </w:p>
    <w:p w:rsidR="00733E78" w:rsidRDefault="00AB3A66" w:rsidP="00AB3A66">
      <w:pPr>
        <w:numPr>
          <w:ilvl w:val="0"/>
          <w:numId w:val="2"/>
        </w:numPr>
        <w:jc w:val="both"/>
        <w:rPr>
          <w:b/>
          <w:bCs/>
          <w:color w:val="0000FF"/>
          <w:sz w:val="28"/>
          <w:szCs w:val="28"/>
        </w:rPr>
      </w:pPr>
      <w:r>
        <w:rPr>
          <w:rFonts w:hint="cs"/>
          <w:b/>
          <w:bCs/>
          <w:color w:val="0000FF"/>
          <w:sz w:val="28"/>
          <w:szCs w:val="28"/>
          <w:rtl/>
        </w:rPr>
        <w:t>ضعي</w:t>
      </w:r>
      <w:r w:rsidR="00733E78" w:rsidRPr="00733E78">
        <w:rPr>
          <w:rFonts w:hint="cs"/>
          <w:b/>
          <w:bCs/>
          <w:color w:val="0000FF"/>
          <w:sz w:val="28"/>
          <w:szCs w:val="28"/>
          <w:rtl/>
        </w:rPr>
        <w:t xml:space="preserve"> دائرة على موقع الحبشة على الخريطة </w:t>
      </w:r>
    </w:p>
    <w:p w:rsidR="00AB3A66" w:rsidRDefault="00AB3A66" w:rsidP="00AB3A66">
      <w:pPr>
        <w:numPr>
          <w:ilvl w:val="0"/>
          <w:numId w:val="2"/>
        </w:numPr>
        <w:jc w:val="both"/>
        <w:rPr>
          <w:b/>
          <w:bCs/>
          <w:color w:val="0000FF"/>
          <w:sz w:val="28"/>
          <w:szCs w:val="28"/>
        </w:rPr>
      </w:pPr>
      <w:r>
        <w:rPr>
          <w:rFonts w:hint="cs"/>
          <w:b/>
          <w:bCs/>
          <w:color w:val="0000FF"/>
          <w:sz w:val="28"/>
          <w:szCs w:val="28"/>
          <w:rtl/>
        </w:rPr>
        <w:t>سبب هجرة المسلمين إلى الحبشة ..........................</w:t>
      </w:r>
    </w:p>
    <w:p w:rsidR="00AB3A66" w:rsidRDefault="00AB3A66" w:rsidP="00AB3A66">
      <w:pPr>
        <w:ind w:left="972"/>
        <w:jc w:val="both"/>
        <w:rPr>
          <w:b/>
          <w:bCs/>
          <w:color w:val="0000FF"/>
          <w:sz w:val="28"/>
          <w:szCs w:val="28"/>
          <w:rtl/>
        </w:rPr>
      </w:pPr>
    </w:p>
    <w:p w:rsidR="00AB3A66" w:rsidRDefault="00AB3A66" w:rsidP="00AB3A66">
      <w:pPr>
        <w:jc w:val="center"/>
        <w:rPr>
          <w:rFonts w:ascii="Andalus" w:hAnsi="Andalus" w:cs="Andalus"/>
          <w:b/>
          <w:bCs/>
          <w:color w:val="CC3399"/>
          <w:sz w:val="44"/>
          <w:szCs w:val="44"/>
          <w:rtl/>
        </w:rPr>
      </w:pPr>
      <w:r w:rsidRPr="00AB3A66">
        <w:rPr>
          <w:rFonts w:ascii="Andalus" w:hAnsi="Andalus" w:cs="Andalus"/>
          <w:color w:val="CC3399"/>
          <w:sz w:val="28"/>
          <w:szCs w:val="28"/>
          <w:u w:val="single"/>
        </w:rPr>
        <w:sym w:font="Webdings" w:char="F0A8"/>
      </w:r>
      <w:r w:rsidRPr="00AB3A66">
        <w:rPr>
          <w:rFonts w:ascii="Andalus" w:hAnsi="Andalus" w:cs="Andalus"/>
          <w:color w:val="CC3399"/>
          <w:sz w:val="28"/>
          <w:szCs w:val="28"/>
          <w:u w:val="single"/>
          <w:rtl/>
        </w:rPr>
        <w:t xml:space="preserve"> س2أكملي الجدول التالي</w:t>
      </w:r>
      <w:r w:rsidRPr="00AB3A66">
        <w:rPr>
          <w:rFonts w:ascii="Andalus" w:hAnsi="Andalus" w:cs="Andalus"/>
          <w:b/>
          <w:bCs/>
          <w:color w:val="CC3399"/>
          <w:sz w:val="44"/>
          <w:szCs w:val="44"/>
          <w:rtl/>
        </w:rPr>
        <w:t xml:space="preserve">  :</w:t>
      </w:r>
    </w:p>
    <w:tbl>
      <w:tblPr>
        <w:tblStyle w:val="a5"/>
        <w:bidiVisual/>
        <w:tblW w:w="8522" w:type="dxa"/>
        <w:tblInd w:w="584" w:type="dxa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A75727" w:rsidTr="00A75727">
        <w:tc>
          <w:tcPr>
            <w:tcW w:w="1420" w:type="dxa"/>
          </w:tcPr>
          <w:p w:rsidR="00A75727" w:rsidRPr="00A75727" w:rsidRDefault="00A75727" w:rsidP="00AB3A66">
            <w:pPr>
              <w:jc w:val="center"/>
              <w:rPr>
                <w:rFonts w:ascii="Andalus" w:hAnsi="Andalus" w:cs="Andalus"/>
                <w:b/>
                <w:bCs/>
                <w:color w:val="CC3399"/>
                <w:sz w:val="28"/>
                <w:szCs w:val="28"/>
                <w:rtl/>
              </w:rPr>
            </w:pPr>
            <w:r w:rsidRPr="00A75727">
              <w:rPr>
                <w:rFonts w:ascii="Andalus" w:hAnsi="Andalus" w:cs="Andalus" w:hint="cs"/>
                <w:b/>
                <w:bCs/>
                <w:color w:val="CC3399"/>
                <w:sz w:val="28"/>
                <w:szCs w:val="28"/>
                <w:rtl/>
              </w:rPr>
              <w:t>السنة</w:t>
            </w:r>
          </w:p>
        </w:tc>
        <w:tc>
          <w:tcPr>
            <w:tcW w:w="1420" w:type="dxa"/>
          </w:tcPr>
          <w:p w:rsidR="00A75727" w:rsidRPr="00A75727" w:rsidRDefault="00A75727" w:rsidP="00AB3A66">
            <w:pPr>
              <w:jc w:val="center"/>
              <w:rPr>
                <w:rFonts w:ascii="Andalus" w:hAnsi="Andalus" w:cs="Andalus"/>
                <w:b/>
                <w:bCs/>
                <w:color w:val="CC3399"/>
                <w:sz w:val="28"/>
                <w:szCs w:val="28"/>
                <w:rtl/>
              </w:rPr>
            </w:pPr>
            <w:r w:rsidRPr="00A75727">
              <w:rPr>
                <w:rFonts w:ascii="Andalus" w:hAnsi="Andalus" w:cs="Andalus" w:hint="cs"/>
                <w:b/>
                <w:bCs/>
                <w:color w:val="CC3399"/>
                <w:sz w:val="28"/>
                <w:szCs w:val="28"/>
                <w:rtl/>
              </w:rPr>
              <w:t>بيعة العقبة</w:t>
            </w:r>
          </w:p>
        </w:tc>
        <w:tc>
          <w:tcPr>
            <w:tcW w:w="1420" w:type="dxa"/>
          </w:tcPr>
          <w:p w:rsidR="00A75727" w:rsidRPr="00A75727" w:rsidRDefault="00A75727" w:rsidP="00AB3A66">
            <w:pPr>
              <w:jc w:val="center"/>
              <w:rPr>
                <w:rFonts w:ascii="Andalus" w:hAnsi="Andalus" w:cs="Andalus"/>
                <w:b/>
                <w:bCs/>
                <w:color w:val="CC3399"/>
                <w:sz w:val="28"/>
                <w:szCs w:val="28"/>
                <w:rtl/>
              </w:rPr>
            </w:pPr>
            <w:r w:rsidRPr="00A75727">
              <w:rPr>
                <w:rFonts w:ascii="Andalus" w:hAnsi="Andalus" w:cs="Andalus" w:hint="cs"/>
                <w:b/>
                <w:bCs/>
                <w:color w:val="CC3399"/>
                <w:sz w:val="28"/>
                <w:szCs w:val="28"/>
                <w:rtl/>
              </w:rPr>
              <w:t>عدد الرجال</w:t>
            </w:r>
          </w:p>
        </w:tc>
        <w:tc>
          <w:tcPr>
            <w:tcW w:w="1420" w:type="dxa"/>
          </w:tcPr>
          <w:p w:rsidR="00A75727" w:rsidRPr="00A75727" w:rsidRDefault="00A75727" w:rsidP="00AB3A66">
            <w:pPr>
              <w:jc w:val="center"/>
              <w:rPr>
                <w:rFonts w:ascii="Andalus" w:hAnsi="Andalus" w:cs="Andalus"/>
                <w:b/>
                <w:bCs/>
                <w:color w:val="CC3399"/>
                <w:sz w:val="28"/>
                <w:szCs w:val="28"/>
                <w:rtl/>
              </w:rPr>
            </w:pPr>
            <w:r w:rsidRPr="00A75727">
              <w:rPr>
                <w:rFonts w:ascii="Andalus" w:hAnsi="Andalus" w:cs="Andalus" w:hint="cs"/>
                <w:b/>
                <w:bCs/>
                <w:color w:val="CC3399"/>
                <w:sz w:val="28"/>
                <w:szCs w:val="28"/>
                <w:rtl/>
              </w:rPr>
              <w:t xml:space="preserve">عدد النساء </w:t>
            </w:r>
          </w:p>
        </w:tc>
        <w:tc>
          <w:tcPr>
            <w:tcW w:w="1421" w:type="dxa"/>
          </w:tcPr>
          <w:p w:rsidR="00A75727" w:rsidRPr="00A75727" w:rsidRDefault="00A75727" w:rsidP="00AB3A66">
            <w:pPr>
              <w:jc w:val="center"/>
              <w:rPr>
                <w:rFonts w:ascii="Andalus" w:hAnsi="Andalus" w:cs="Andalus"/>
                <w:b/>
                <w:bCs/>
                <w:color w:val="CC3399"/>
                <w:sz w:val="28"/>
                <w:szCs w:val="28"/>
                <w:rtl/>
              </w:rPr>
            </w:pPr>
            <w:r w:rsidRPr="00A75727">
              <w:rPr>
                <w:rFonts w:ascii="Andalus" w:hAnsi="Andalus" w:cs="Andalus" w:hint="cs"/>
                <w:b/>
                <w:bCs/>
                <w:color w:val="CC3399"/>
                <w:sz w:val="28"/>
                <w:szCs w:val="28"/>
                <w:rtl/>
              </w:rPr>
              <w:t>موضوع البيعة</w:t>
            </w:r>
          </w:p>
        </w:tc>
        <w:tc>
          <w:tcPr>
            <w:tcW w:w="1421" w:type="dxa"/>
          </w:tcPr>
          <w:p w:rsidR="00A75727" w:rsidRPr="00A75727" w:rsidRDefault="00A75727" w:rsidP="00AB3A66">
            <w:pPr>
              <w:jc w:val="center"/>
              <w:rPr>
                <w:rFonts w:ascii="Andalus" w:hAnsi="Andalus" w:cs="Andalus"/>
                <w:b/>
                <w:bCs/>
                <w:color w:val="CC3399"/>
                <w:sz w:val="28"/>
                <w:szCs w:val="28"/>
                <w:rtl/>
              </w:rPr>
            </w:pPr>
            <w:r w:rsidRPr="00A75727">
              <w:rPr>
                <w:rFonts w:ascii="Andalus" w:hAnsi="Andalus" w:cs="Andalus" w:hint="cs"/>
                <w:b/>
                <w:bCs/>
                <w:color w:val="CC3399"/>
                <w:sz w:val="28"/>
                <w:szCs w:val="28"/>
                <w:rtl/>
              </w:rPr>
              <w:t xml:space="preserve">نتيجة البيعة </w:t>
            </w:r>
          </w:p>
        </w:tc>
      </w:tr>
      <w:tr w:rsidR="00A75727" w:rsidTr="00A75727">
        <w:tc>
          <w:tcPr>
            <w:tcW w:w="1420" w:type="dxa"/>
          </w:tcPr>
          <w:p w:rsidR="00A75727" w:rsidRPr="00A75727" w:rsidRDefault="00A75727" w:rsidP="00AB3A66">
            <w:pPr>
              <w:jc w:val="center"/>
              <w:rPr>
                <w:rFonts w:ascii="Andalus" w:hAnsi="Andalus" w:cs="Akhbar MT"/>
                <w:b/>
                <w:bCs/>
                <w:color w:val="CC3399"/>
                <w:sz w:val="28"/>
                <w:szCs w:val="28"/>
                <w:rtl/>
              </w:rPr>
            </w:pPr>
            <w:r w:rsidRPr="00A75727">
              <w:rPr>
                <w:rFonts w:ascii="Andalus" w:hAnsi="Andalus" w:cs="Akhbar MT" w:hint="cs"/>
                <w:b/>
                <w:bCs/>
                <w:color w:val="CC3399"/>
                <w:sz w:val="28"/>
                <w:szCs w:val="28"/>
                <w:rtl/>
              </w:rPr>
              <w:t>12من البعثة</w:t>
            </w:r>
          </w:p>
        </w:tc>
        <w:tc>
          <w:tcPr>
            <w:tcW w:w="1420" w:type="dxa"/>
          </w:tcPr>
          <w:p w:rsidR="00A75727" w:rsidRPr="00A75727" w:rsidRDefault="00A75727" w:rsidP="00AB3A66">
            <w:pPr>
              <w:jc w:val="center"/>
              <w:rPr>
                <w:rFonts w:ascii="Andalus" w:hAnsi="Andalus" w:cs="Akhbar MT"/>
                <w:b/>
                <w:bCs/>
                <w:color w:val="CC3399"/>
                <w:sz w:val="28"/>
                <w:szCs w:val="28"/>
                <w:rtl/>
              </w:rPr>
            </w:pPr>
          </w:p>
        </w:tc>
        <w:tc>
          <w:tcPr>
            <w:tcW w:w="1420" w:type="dxa"/>
          </w:tcPr>
          <w:p w:rsidR="00A75727" w:rsidRPr="00A75727" w:rsidRDefault="00A75727" w:rsidP="00AB3A66">
            <w:pPr>
              <w:jc w:val="center"/>
              <w:rPr>
                <w:rFonts w:ascii="Andalus" w:hAnsi="Andalus" w:cs="Akhbar MT"/>
                <w:b/>
                <w:bCs/>
                <w:color w:val="CC3399"/>
                <w:sz w:val="28"/>
                <w:szCs w:val="28"/>
                <w:rtl/>
              </w:rPr>
            </w:pPr>
          </w:p>
        </w:tc>
        <w:tc>
          <w:tcPr>
            <w:tcW w:w="1420" w:type="dxa"/>
          </w:tcPr>
          <w:p w:rsidR="00A75727" w:rsidRPr="00A75727" w:rsidRDefault="00A75727" w:rsidP="00AB3A66">
            <w:pPr>
              <w:jc w:val="center"/>
              <w:rPr>
                <w:rFonts w:ascii="Andalus" w:hAnsi="Andalus" w:cs="Akhbar MT"/>
                <w:b/>
                <w:bCs/>
                <w:color w:val="CC3399"/>
                <w:sz w:val="28"/>
                <w:szCs w:val="28"/>
                <w:rtl/>
              </w:rPr>
            </w:pPr>
          </w:p>
        </w:tc>
        <w:tc>
          <w:tcPr>
            <w:tcW w:w="1421" w:type="dxa"/>
          </w:tcPr>
          <w:p w:rsidR="00A75727" w:rsidRPr="00A75727" w:rsidRDefault="00A75727" w:rsidP="00AB3A66">
            <w:pPr>
              <w:jc w:val="center"/>
              <w:rPr>
                <w:rFonts w:ascii="Andalus" w:hAnsi="Andalus" w:cs="Akhbar MT"/>
                <w:b/>
                <w:bCs/>
                <w:color w:val="CC3399"/>
                <w:sz w:val="28"/>
                <w:szCs w:val="28"/>
                <w:rtl/>
              </w:rPr>
            </w:pPr>
            <w:r w:rsidRPr="00A75727">
              <w:rPr>
                <w:rFonts w:ascii="Andalus" w:hAnsi="Andalus" w:cs="Akhbar MT" w:hint="cs"/>
                <w:b/>
                <w:bCs/>
                <w:color w:val="CC3399"/>
                <w:sz w:val="28"/>
                <w:szCs w:val="28"/>
                <w:rtl/>
              </w:rPr>
              <w:t xml:space="preserve">المبايعة على الإسلام </w:t>
            </w:r>
          </w:p>
        </w:tc>
        <w:tc>
          <w:tcPr>
            <w:tcW w:w="1421" w:type="dxa"/>
          </w:tcPr>
          <w:p w:rsidR="00A75727" w:rsidRPr="00A75727" w:rsidRDefault="00A75727" w:rsidP="00AB3A66">
            <w:pPr>
              <w:jc w:val="center"/>
              <w:rPr>
                <w:rFonts w:ascii="Andalus" w:hAnsi="Andalus" w:cs="Akhbar MT"/>
                <w:b/>
                <w:bCs/>
                <w:color w:val="CC3399"/>
                <w:sz w:val="28"/>
                <w:szCs w:val="28"/>
                <w:rtl/>
              </w:rPr>
            </w:pPr>
          </w:p>
        </w:tc>
      </w:tr>
      <w:tr w:rsidR="00A75727" w:rsidTr="00A75727">
        <w:tc>
          <w:tcPr>
            <w:tcW w:w="1420" w:type="dxa"/>
          </w:tcPr>
          <w:p w:rsidR="00A75727" w:rsidRPr="00A75727" w:rsidRDefault="00A75727" w:rsidP="00AB3A66">
            <w:pPr>
              <w:jc w:val="center"/>
              <w:rPr>
                <w:rFonts w:ascii="Andalus" w:hAnsi="Andalus" w:cs="Akhbar MT"/>
                <w:b/>
                <w:bCs/>
                <w:color w:val="CC3399"/>
                <w:sz w:val="28"/>
                <w:szCs w:val="28"/>
                <w:rtl/>
              </w:rPr>
            </w:pPr>
          </w:p>
        </w:tc>
        <w:tc>
          <w:tcPr>
            <w:tcW w:w="1420" w:type="dxa"/>
          </w:tcPr>
          <w:p w:rsidR="00A75727" w:rsidRPr="00A75727" w:rsidRDefault="00A75727" w:rsidP="00AB3A66">
            <w:pPr>
              <w:jc w:val="center"/>
              <w:rPr>
                <w:rFonts w:ascii="Andalus" w:hAnsi="Andalus" w:cs="Akhbar MT"/>
                <w:b/>
                <w:bCs/>
                <w:color w:val="CC3399"/>
                <w:sz w:val="28"/>
                <w:szCs w:val="28"/>
                <w:rtl/>
              </w:rPr>
            </w:pPr>
            <w:r w:rsidRPr="00A75727">
              <w:rPr>
                <w:rFonts w:ascii="Andalus" w:hAnsi="Andalus" w:cs="Akhbar MT" w:hint="cs"/>
                <w:b/>
                <w:bCs/>
                <w:color w:val="CC3399"/>
                <w:sz w:val="28"/>
                <w:szCs w:val="28"/>
                <w:rtl/>
              </w:rPr>
              <w:t>الثانية</w:t>
            </w:r>
          </w:p>
        </w:tc>
        <w:tc>
          <w:tcPr>
            <w:tcW w:w="1420" w:type="dxa"/>
          </w:tcPr>
          <w:p w:rsidR="00A75727" w:rsidRPr="00A75727" w:rsidRDefault="00A75727" w:rsidP="00AB3A66">
            <w:pPr>
              <w:jc w:val="center"/>
              <w:rPr>
                <w:rFonts w:ascii="Andalus" w:hAnsi="Andalus" w:cs="Akhbar MT"/>
                <w:b/>
                <w:bCs/>
                <w:color w:val="CC3399"/>
                <w:sz w:val="28"/>
                <w:szCs w:val="28"/>
                <w:rtl/>
              </w:rPr>
            </w:pPr>
          </w:p>
        </w:tc>
        <w:tc>
          <w:tcPr>
            <w:tcW w:w="1420" w:type="dxa"/>
          </w:tcPr>
          <w:p w:rsidR="00A75727" w:rsidRPr="00A75727" w:rsidRDefault="00A75727" w:rsidP="00AB3A66">
            <w:pPr>
              <w:jc w:val="center"/>
              <w:rPr>
                <w:rFonts w:ascii="Andalus" w:hAnsi="Andalus" w:cs="Akhbar MT"/>
                <w:b/>
                <w:bCs/>
                <w:color w:val="CC3399"/>
                <w:sz w:val="28"/>
                <w:szCs w:val="28"/>
                <w:rtl/>
              </w:rPr>
            </w:pPr>
            <w:r w:rsidRPr="00A75727">
              <w:rPr>
                <w:rFonts w:ascii="Andalus" w:hAnsi="Andalus" w:cs="Akhbar MT" w:hint="cs"/>
                <w:b/>
                <w:bCs/>
                <w:color w:val="CC3399"/>
                <w:sz w:val="28"/>
                <w:szCs w:val="28"/>
                <w:rtl/>
              </w:rPr>
              <w:t>امرأتان</w:t>
            </w:r>
          </w:p>
        </w:tc>
        <w:tc>
          <w:tcPr>
            <w:tcW w:w="1421" w:type="dxa"/>
          </w:tcPr>
          <w:p w:rsidR="00A75727" w:rsidRPr="00A75727" w:rsidRDefault="00A75727" w:rsidP="00AB3A66">
            <w:pPr>
              <w:jc w:val="center"/>
              <w:rPr>
                <w:rFonts w:ascii="Andalus" w:hAnsi="Andalus" w:cs="Akhbar MT"/>
                <w:b/>
                <w:bCs/>
                <w:color w:val="CC3399"/>
                <w:sz w:val="28"/>
                <w:szCs w:val="28"/>
                <w:rtl/>
              </w:rPr>
            </w:pPr>
          </w:p>
        </w:tc>
        <w:tc>
          <w:tcPr>
            <w:tcW w:w="1421" w:type="dxa"/>
          </w:tcPr>
          <w:p w:rsidR="00A75727" w:rsidRPr="00A75727" w:rsidRDefault="00A75727" w:rsidP="00A75727">
            <w:pPr>
              <w:jc w:val="center"/>
              <w:rPr>
                <w:rFonts w:ascii="Andalus" w:hAnsi="Andalus" w:cs="Akhbar MT"/>
                <w:b/>
                <w:bCs/>
                <w:color w:val="CC3399"/>
                <w:sz w:val="28"/>
                <w:szCs w:val="28"/>
                <w:rtl/>
              </w:rPr>
            </w:pPr>
            <w:r w:rsidRPr="00A75727">
              <w:rPr>
                <w:rFonts w:ascii="Andalus" w:hAnsi="Andalus" w:cs="Akhbar MT" w:hint="cs"/>
                <w:b/>
                <w:bCs/>
                <w:color w:val="CC3399"/>
                <w:sz w:val="28"/>
                <w:szCs w:val="28"/>
                <w:rtl/>
              </w:rPr>
              <w:t>هجرة المسلمين إلى</w:t>
            </w:r>
            <w:r>
              <w:rPr>
                <w:rFonts w:ascii="Andalus" w:hAnsi="Andalus" w:cs="Akhbar MT" w:hint="cs"/>
                <w:b/>
                <w:bCs/>
                <w:color w:val="CC3399"/>
                <w:sz w:val="28"/>
                <w:szCs w:val="28"/>
                <w:rtl/>
              </w:rPr>
              <w:t>......</w:t>
            </w:r>
          </w:p>
          <w:p w:rsidR="00A75727" w:rsidRPr="00A75727" w:rsidRDefault="00A75727" w:rsidP="00AB3A66">
            <w:pPr>
              <w:jc w:val="center"/>
              <w:rPr>
                <w:rFonts w:ascii="Andalus" w:hAnsi="Andalus" w:cs="Akhbar MT"/>
                <w:b/>
                <w:bCs/>
                <w:color w:val="CC3399"/>
                <w:sz w:val="28"/>
                <w:szCs w:val="28"/>
                <w:rtl/>
              </w:rPr>
            </w:pPr>
          </w:p>
        </w:tc>
      </w:tr>
    </w:tbl>
    <w:p w:rsidR="00AB3A66" w:rsidRPr="00AB3A66" w:rsidRDefault="00AB3A66" w:rsidP="00AB3A66">
      <w:pPr>
        <w:jc w:val="center"/>
        <w:rPr>
          <w:rFonts w:ascii="Andalus" w:hAnsi="Andalus" w:cs="Andalus"/>
          <w:b/>
          <w:bCs/>
          <w:color w:val="CC3399"/>
          <w:sz w:val="44"/>
          <w:szCs w:val="44"/>
          <w:rtl/>
        </w:rPr>
      </w:pPr>
    </w:p>
    <w:p w:rsidR="00AB3A66" w:rsidRPr="00733E78" w:rsidRDefault="00AB3A66" w:rsidP="00AB3A66">
      <w:pPr>
        <w:ind w:left="972"/>
        <w:jc w:val="both"/>
        <w:rPr>
          <w:b/>
          <w:bCs/>
          <w:color w:val="0000FF"/>
          <w:sz w:val="28"/>
          <w:szCs w:val="28"/>
          <w:rtl/>
        </w:rPr>
      </w:pPr>
    </w:p>
    <w:p w:rsidR="00733E78" w:rsidRDefault="00733E78"/>
    <w:sectPr w:rsidR="00733E78" w:rsidSect="00FF3331">
      <w:footerReference w:type="default" r:id="rId9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A33" w:rsidRDefault="00DD6A33" w:rsidP="003E2CCC">
      <w:pPr>
        <w:spacing w:after="0" w:line="240" w:lineRule="auto"/>
      </w:pPr>
      <w:r>
        <w:separator/>
      </w:r>
    </w:p>
  </w:endnote>
  <w:endnote w:type="continuationSeparator" w:id="1">
    <w:p w:rsidR="00DD6A33" w:rsidRDefault="00DD6A33" w:rsidP="003E2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CCC" w:rsidRDefault="003E2CCC">
    <w:pPr>
      <w:pStyle w:val="a7"/>
    </w:pPr>
    <w:r>
      <w:rPr>
        <w:rFonts w:hint="cs"/>
        <w:rtl/>
      </w:rPr>
      <w:t xml:space="preserve">ممريم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A33" w:rsidRDefault="00DD6A33" w:rsidP="003E2CCC">
      <w:pPr>
        <w:spacing w:after="0" w:line="240" w:lineRule="auto"/>
      </w:pPr>
      <w:r>
        <w:separator/>
      </w:r>
    </w:p>
  </w:footnote>
  <w:footnote w:type="continuationSeparator" w:id="1">
    <w:p w:rsidR="00DD6A33" w:rsidRDefault="00DD6A33" w:rsidP="003E2C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50864"/>
    <w:multiLevelType w:val="hybridMultilevel"/>
    <w:tmpl w:val="F2B231CA"/>
    <w:lvl w:ilvl="0" w:tplc="20107B98">
      <w:start w:val="1"/>
      <w:numFmt w:val="decimal"/>
      <w:lvlText w:val="%1-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2AC0ADB"/>
    <w:multiLevelType w:val="hybridMultilevel"/>
    <w:tmpl w:val="78688D74"/>
    <w:lvl w:ilvl="0" w:tplc="BE5C6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20"/>
  <w:characterSpacingControl w:val="doNotCompress"/>
  <w:hdrShapeDefaults>
    <o:shapedefaults v:ext="edit" spidmax="8194">
      <o:colormenu v:ext="edit" fillcolor="#002060"/>
    </o:shapedefaults>
  </w:hdrShapeDefaults>
  <w:footnotePr>
    <w:footnote w:id="0"/>
    <w:footnote w:id="1"/>
  </w:footnotePr>
  <w:endnotePr>
    <w:endnote w:id="0"/>
    <w:endnote w:id="1"/>
  </w:endnotePr>
  <w:compat/>
  <w:rsids>
    <w:rsidRoot w:val="00733E78"/>
    <w:rsid w:val="00081050"/>
    <w:rsid w:val="001654EF"/>
    <w:rsid w:val="00306A5C"/>
    <w:rsid w:val="003E2CCC"/>
    <w:rsid w:val="003E4D79"/>
    <w:rsid w:val="0054390F"/>
    <w:rsid w:val="00646ED4"/>
    <w:rsid w:val="00733E78"/>
    <w:rsid w:val="00A75727"/>
    <w:rsid w:val="00AB3A66"/>
    <w:rsid w:val="00DD6A33"/>
    <w:rsid w:val="00EF26B6"/>
    <w:rsid w:val="00FF3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#00206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E78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E78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73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33E78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A75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3E2CC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rsid w:val="003E2CCC"/>
    <w:rPr>
      <w:rFonts w:ascii="Calibri" w:eastAsia="Calibri" w:hAnsi="Calibri" w:cs="Arial"/>
    </w:rPr>
  </w:style>
  <w:style w:type="paragraph" w:styleId="a7">
    <w:name w:val="footer"/>
    <w:basedOn w:val="a"/>
    <w:link w:val="Char1"/>
    <w:uiPriority w:val="99"/>
    <w:unhideWhenUsed/>
    <w:rsid w:val="003E2CC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rsid w:val="003E2CCC"/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TOSHIBA</cp:lastModifiedBy>
  <cp:revision>5</cp:revision>
  <dcterms:created xsi:type="dcterms:W3CDTF">2011-02-26T16:31:00Z</dcterms:created>
  <dcterms:modified xsi:type="dcterms:W3CDTF">2014-02-17T14:33:00Z</dcterms:modified>
</cp:coreProperties>
</file>